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06" w:rsidRPr="008C16D2" w:rsidRDefault="00CB5806" w:rsidP="00CB58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16D2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CB5806" w:rsidRPr="008C16D2" w:rsidRDefault="00CB5806" w:rsidP="00CB58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16D2">
        <w:rPr>
          <w:rFonts w:ascii="Times New Roman" w:eastAsia="Times New Roman" w:hAnsi="Times New Roman"/>
          <w:b/>
          <w:sz w:val="24"/>
          <w:szCs w:val="24"/>
          <w:lang w:eastAsia="ar-SA"/>
        </w:rPr>
        <w:t>«Детский сад № 5 «Тополёк»</w:t>
      </w:r>
    </w:p>
    <w:p w:rsidR="00CB5806" w:rsidRPr="008C16D2" w:rsidRDefault="00CB5806" w:rsidP="00CB58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B5806" w:rsidRPr="008C16D2" w:rsidRDefault="00CB5806" w:rsidP="00CB5806">
      <w:pPr>
        <w:pBdr>
          <w:top w:val="thinThickMediumGap" w:sz="24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97"/>
        <w:tblW w:w="10379" w:type="dxa"/>
        <w:tblLook w:val="01E0" w:firstRow="1" w:lastRow="1" w:firstColumn="1" w:lastColumn="1" w:noHBand="0" w:noVBand="0"/>
      </w:tblPr>
      <w:tblGrid>
        <w:gridCol w:w="6048"/>
        <w:gridCol w:w="4331"/>
      </w:tblGrid>
      <w:tr w:rsidR="00CB5806" w:rsidRPr="008C16D2" w:rsidTr="00603305">
        <w:trPr>
          <w:trHeight w:val="1217"/>
        </w:trPr>
        <w:tc>
          <w:tcPr>
            <w:tcW w:w="6048" w:type="dxa"/>
          </w:tcPr>
          <w:p w:rsidR="00CB5806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CB5806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Председатель профсоюза</w:t>
            </w:r>
          </w:p>
          <w:p w:rsidR="00CB5806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МБДОУ «Детский сад № 5 «Тополёк»</w:t>
            </w:r>
          </w:p>
          <w:p w:rsidR="00CB5806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_________О.И.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Елюбаева</w:t>
            </w:r>
            <w:proofErr w:type="spellEnd"/>
          </w:p>
          <w:p w:rsidR="00CB5806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ПРИНЯТО:</w:t>
            </w: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Педагогическим советом</w:t>
            </w: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№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___ </w:t>
            </w: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«__</w:t>
            </w:r>
            <w:proofErr w:type="gramStart"/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»_</w:t>
            </w:r>
            <w:proofErr w:type="gramEnd"/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__________20___.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31" w:type="dxa"/>
          </w:tcPr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 МБДОУ</w:t>
            </w:r>
            <w:proofErr w:type="gramEnd"/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«Детский сад № 5 «Тополёк»</w:t>
            </w: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___________О.И. Евлампиева</w:t>
            </w:r>
          </w:p>
          <w:p w:rsidR="00CB5806" w:rsidRPr="008C16D2" w:rsidRDefault="00CB5806" w:rsidP="00603305">
            <w:pPr>
              <w:tabs>
                <w:tab w:val="center" w:pos="4677"/>
                <w:tab w:val="left" w:pos="5340"/>
              </w:tabs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 №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______________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CB5806" w:rsidRPr="008C16D2" w:rsidRDefault="00CB5806" w:rsidP="00CB5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694" w:rsidRDefault="00342694" w:rsidP="00CB5806">
      <w:pPr>
        <w:jc w:val="center"/>
        <w:rPr>
          <w:rFonts w:ascii="Times New Roman" w:hAnsi="Times New Roman"/>
          <w:sz w:val="24"/>
          <w:szCs w:val="24"/>
        </w:rPr>
      </w:pPr>
    </w:p>
    <w:p w:rsidR="00CB5806" w:rsidRPr="00CB5806" w:rsidRDefault="00CB5806" w:rsidP="00CB5806">
      <w:pPr>
        <w:widowControl w:val="0"/>
        <w:shd w:val="clear" w:color="auto" w:fill="FFFFFF"/>
        <w:suppressAutoHyphens/>
        <w:autoSpaceDE w:val="0"/>
        <w:spacing w:after="0" w:line="240" w:lineRule="auto"/>
        <w:ind w:firstLine="1085"/>
        <w:jc w:val="center"/>
        <w:rPr>
          <w:rFonts w:ascii="Times New Roman" w:eastAsia="Times New Roman" w:hAnsi="Times New Roman"/>
          <w:b/>
          <w:color w:val="212121"/>
          <w:spacing w:val="17"/>
          <w:kern w:val="2"/>
          <w:sz w:val="32"/>
          <w:szCs w:val="32"/>
          <w:lang/>
        </w:rPr>
      </w:pPr>
    </w:p>
    <w:p w:rsidR="00CB5806" w:rsidRPr="00CB5806" w:rsidRDefault="00CB5806" w:rsidP="00CB580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Andale Sans UI" w:hAnsi="Times New Roman"/>
          <w:b/>
          <w:kern w:val="2"/>
          <w:sz w:val="32"/>
          <w:szCs w:val="32"/>
          <w:lang/>
        </w:rPr>
        <w:t xml:space="preserve">ПОЛОЖЕНИЕ </w:t>
      </w:r>
    </w:p>
    <w:p w:rsidR="00CB5806" w:rsidRPr="00CB5806" w:rsidRDefault="00CB5806" w:rsidP="00CB580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bCs/>
          <w:spacing w:val="2"/>
          <w:kern w:val="2"/>
          <w:sz w:val="32"/>
          <w:szCs w:val="32"/>
          <w:lang/>
        </w:rPr>
        <w:t xml:space="preserve"> </w:t>
      </w:r>
      <w:r w:rsidRPr="00CB5806">
        <w:rPr>
          <w:rFonts w:ascii="Times New Roman" w:eastAsia="Times New Roman" w:hAnsi="Times New Roman"/>
          <w:b/>
          <w:bCs/>
          <w:spacing w:val="2"/>
          <w:kern w:val="2"/>
          <w:sz w:val="32"/>
          <w:szCs w:val="32"/>
          <w:lang/>
        </w:rPr>
        <w:t xml:space="preserve">о </w:t>
      </w:r>
      <w:r w:rsidRPr="00CB5806">
        <w:rPr>
          <w:rFonts w:ascii="Times New Roman" w:eastAsia="Times New Roman" w:hAnsi="Times New Roman"/>
          <w:b/>
          <w:bCs/>
          <w:spacing w:val="2"/>
          <w:kern w:val="2"/>
          <w:sz w:val="32"/>
          <w:szCs w:val="32"/>
          <w:lang/>
        </w:rPr>
        <w:t>внутренней систем</w:t>
      </w:r>
      <w:r w:rsidRPr="00CB5806">
        <w:rPr>
          <w:rFonts w:ascii="Times New Roman" w:eastAsia="Times New Roman" w:hAnsi="Times New Roman"/>
          <w:b/>
          <w:bCs/>
          <w:spacing w:val="2"/>
          <w:kern w:val="2"/>
          <w:sz w:val="32"/>
          <w:szCs w:val="32"/>
          <w:lang/>
        </w:rPr>
        <w:t xml:space="preserve">е </w:t>
      </w:r>
      <w:r w:rsidRPr="00CB5806">
        <w:rPr>
          <w:rFonts w:ascii="Times New Roman" w:eastAsia="Times New Roman" w:hAnsi="Times New Roman"/>
          <w:b/>
          <w:bCs/>
          <w:spacing w:val="2"/>
          <w:kern w:val="2"/>
          <w:sz w:val="32"/>
          <w:szCs w:val="32"/>
          <w:lang/>
        </w:rPr>
        <w:t xml:space="preserve">оценки </w:t>
      </w:r>
    </w:p>
    <w:p w:rsidR="00CB5806" w:rsidRDefault="00CB5806" w:rsidP="00CB580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bCs/>
          <w:spacing w:val="2"/>
          <w:kern w:val="2"/>
          <w:sz w:val="32"/>
          <w:szCs w:val="32"/>
          <w:lang/>
        </w:rPr>
        <w:t>качества образования</w:t>
      </w:r>
      <w:r w:rsidRPr="00CB5806">
        <w:rPr>
          <w:rFonts w:ascii="Times New Roman" w:eastAsia="Times New Roman" w:hAnsi="Times New Roman"/>
          <w:b/>
          <w:bCs/>
          <w:spacing w:val="2"/>
          <w:kern w:val="2"/>
          <w:sz w:val="32"/>
          <w:szCs w:val="32"/>
          <w:lang/>
        </w:rPr>
        <w:t xml:space="preserve"> (ВСОКО)</w:t>
      </w:r>
    </w:p>
    <w:p w:rsidR="00CB5806" w:rsidRDefault="00CB5806" w:rsidP="00CB58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8"/>
          <w:lang w:eastAsia="zh-CN"/>
        </w:rPr>
        <w:t>МБДОУ «Детский сад № 5 «Тополёк»</w:t>
      </w:r>
    </w:p>
    <w:p w:rsidR="00CB5806" w:rsidRPr="00CB5806" w:rsidRDefault="00CB5806" w:rsidP="00CB5806">
      <w:pPr>
        <w:keepNext/>
        <w:keepLines/>
        <w:suppressAutoHyphens/>
        <w:spacing w:after="96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0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1.Общие положения</w:t>
      </w: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1.1.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бюджетном дошкольном образовательном учреждении «Детский сад № 5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Тполёк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» </w:t>
      </w:r>
      <w:bookmarkStart w:id="0" w:name="_GoBack"/>
      <w:bookmarkEnd w:id="0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(далее ДОУ),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 </w:t>
      </w: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1.2. Положение разработано в соответствии с требованиями: </w:t>
      </w:r>
    </w:p>
    <w:p w:rsidR="00CB5806" w:rsidRPr="00CB5806" w:rsidRDefault="00CB5806" w:rsidP="00CB5806">
      <w:pPr>
        <w:numPr>
          <w:ilvl w:val="0"/>
          <w:numId w:val="1"/>
        </w:num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zh-CN"/>
        </w:rPr>
        <w:t>Федерального закона от 29.12.2012 г. № 273-ФЗ «Об образовании в Российской Федерации»;</w:t>
      </w:r>
    </w:p>
    <w:p w:rsidR="00CB5806" w:rsidRPr="00CB5806" w:rsidRDefault="00CB5806" w:rsidP="00CB5806">
      <w:pPr>
        <w:numPr>
          <w:ilvl w:val="0"/>
          <w:numId w:val="1"/>
        </w:num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Постановления Правительства РФ от 05.08.2013 г. № 662 «Об осуществлении мониторинга системы образования»;</w:t>
      </w:r>
    </w:p>
    <w:p w:rsidR="00CB5806" w:rsidRPr="00CB5806" w:rsidRDefault="00CB5806" w:rsidP="00CB5806">
      <w:pPr>
        <w:numPr>
          <w:ilvl w:val="0"/>
          <w:numId w:val="1"/>
        </w:num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Приказа </w:t>
      </w:r>
      <w:proofErr w:type="spellStart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Минобрнауки</w:t>
      </w:r>
      <w:proofErr w:type="spellEnd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от 14.06.2013 г. № 462 «Об утверждении порядка проведении </w:t>
      </w:r>
      <w:proofErr w:type="spellStart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самообследования</w:t>
      </w:r>
      <w:proofErr w:type="spellEnd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в образовательной организации»; </w:t>
      </w:r>
    </w:p>
    <w:p w:rsidR="00CB5806" w:rsidRPr="00CB5806" w:rsidRDefault="00CB5806" w:rsidP="00CB5806">
      <w:pPr>
        <w:numPr>
          <w:ilvl w:val="0"/>
          <w:numId w:val="1"/>
        </w:num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Приказа </w:t>
      </w:r>
      <w:proofErr w:type="spellStart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Минобрнауки</w:t>
      </w:r>
      <w:proofErr w:type="spellEnd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самообследованию</w:t>
      </w:r>
      <w:proofErr w:type="spellEnd"/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»;</w:t>
      </w:r>
    </w:p>
    <w:p w:rsidR="00CB5806" w:rsidRPr="00CB5806" w:rsidRDefault="00CB5806" w:rsidP="00CB5806">
      <w:pPr>
        <w:numPr>
          <w:ilvl w:val="0"/>
          <w:numId w:val="1"/>
        </w:num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Приказа </w:t>
      </w:r>
      <w:proofErr w:type="spellStart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CB5806" w:rsidRPr="00CB5806" w:rsidRDefault="00CB5806" w:rsidP="00CB5806">
      <w:pPr>
        <w:numPr>
          <w:ilvl w:val="0"/>
          <w:numId w:val="1"/>
        </w:num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Устава ДОУ.</w:t>
      </w:r>
    </w:p>
    <w:p w:rsidR="00CB5806" w:rsidRPr="00CB5806" w:rsidRDefault="00CB5806" w:rsidP="00CB5806">
      <w:pPr>
        <w:widowControl w:val="0"/>
        <w:tabs>
          <w:tab w:val="left" w:pos="426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lang w:eastAsia="zh-CN"/>
        </w:rPr>
        <w:t xml:space="preserve">1.3. Внутренняя система оценки качества образования ДОУ (далее – ВСОКО) </w:t>
      </w:r>
      <w:r w:rsidRPr="00CB5806">
        <w:rPr>
          <w:rFonts w:ascii="Times New Roman" w:eastAsia="Times New Roman" w:hAnsi="Times New Roman"/>
          <w:spacing w:val="-11"/>
          <w:sz w:val="24"/>
          <w:lang w:eastAsia="zh-CN"/>
        </w:rPr>
        <w:t xml:space="preserve">предназначена </w:t>
      </w:r>
      <w:r w:rsidRPr="00CB5806">
        <w:rPr>
          <w:rFonts w:ascii="Times New Roman" w:eastAsia="Times New Roman" w:hAnsi="Times New Roman"/>
          <w:spacing w:val="-8"/>
          <w:sz w:val="24"/>
          <w:lang w:eastAsia="zh-CN"/>
        </w:rPr>
        <w:t xml:space="preserve">для </w:t>
      </w:r>
      <w:r w:rsidRPr="00CB5806">
        <w:rPr>
          <w:rFonts w:ascii="Times New Roman" w:eastAsia="Times New Roman" w:hAnsi="Times New Roman"/>
          <w:sz w:val="24"/>
          <w:lang w:eastAsia="zh-CN"/>
        </w:rPr>
        <w:t xml:space="preserve">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</w:t>
      </w:r>
      <w:r w:rsidRPr="00CB5806">
        <w:rPr>
          <w:rFonts w:ascii="Times New Roman" w:eastAsia="Times New Roman" w:hAnsi="Times New Roman"/>
          <w:spacing w:val="-8"/>
          <w:sz w:val="24"/>
          <w:lang w:eastAsia="zh-CN"/>
        </w:rPr>
        <w:t xml:space="preserve">его </w:t>
      </w:r>
      <w:r w:rsidRPr="00CB5806">
        <w:rPr>
          <w:rFonts w:ascii="Times New Roman" w:eastAsia="Times New Roman" w:hAnsi="Times New Roman"/>
          <w:spacing w:val="-11"/>
          <w:sz w:val="24"/>
          <w:lang w:eastAsia="zh-CN"/>
        </w:rPr>
        <w:t xml:space="preserve">тенденциях </w:t>
      </w:r>
      <w:r w:rsidRPr="00CB5806">
        <w:rPr>
          <w:rFonts w:ascii="Times New Roman" w:eastAsia="Times New Roman" w:hAnsi="Times New Roman"/>
          <w:sz w:val="24"/>
          <w:lang w:eastAsia="zh-CN"/>
        </w:rPr>
        <w:t xml:space="preserve">развития. В рамках ВСОКО осуществляется оценка качества образования, выполняемая самостоятельно ДОУ с помощью процедур мониторинга и контроля. 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1.4. Основными пользователями результатов ВСОКО ДОУ являются: педагоги, родители (законные представители) обучающихся.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1.5. ДОУ обеспечивает проведение необходимых оценочных процедур, разработку</w:t>
      </w:r>
      <w:r w:rsidRPr="00CB5806">
        <w:rPr>
          <w:rFonts w:ascii="Times New Roman" w:eastAsia="Times New Roman" w:hAnsi="Times New Roman"/>
          <w:spacing w:val="-13"/>
          <w:sz w:val="24"/>
          <w:szCs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внедрение модели системы оценки качества, обеспечивает оценку, учет и дальнейшее использование полученных результатов.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1.6. Настоящее положение действует до принятия</w:t>
      </w:r>
      <w:r w:rsidRPr="00CB5806">
        <w:rPr>
          <w:rFonts w:ascii="Times New Roman" w:eastAsia="Times New Roman" w:hAnsi="Times New Roman"/>
          <w:spacing w:val="-5"/>
          <w:sz w:val="24"/>
          <w:szCs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нового.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 Все дополнения и изменения к нему рассматриваются и принимаются Педагогическим советом, </w:t>
      </w: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утверждаются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приказом руководителя ДОУ.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2. Основные цели, задачи, принципы внутренней оценки качества образования в ДОУ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2.1. Целями ВСОКО ДОУ являются: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формирование информационной основы принятия управленческих решений.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2.2. Основными задачами ВСОКО ДОУ являются: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обеспечение надежности и технологичности процедур оценки качества образования;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оценка состояния и эффективности деятельности ДОУ;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обеспечение открытости и доступности проводимых процедур по оценке качества образования;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2.3. В основу ВСОКО ДОУ положены следующие принципы: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объективности, достоверности, полноты и системности информации о качестве образования;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- открытости, прозрачности процедур оценки качества образования; 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сопоставимости системы показателей с региональными и федеральными аналогами;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доступности информации о состоянии и качестве образования для различных групп потребителей;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инструментальности</w:t>
      </w:r>
      <w:proofErr w:type="spellEnd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взаимного дополнения оценочных процедур, установление между ними взаимосвязей и взаимозависимостей;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рефлексивности</w:t>
      </w:r>
      <w:proofErr w:type="spellEnd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, реализуемый через включение педагогов в </w:t>
      </w:r>
      <w:proofErr w:type="spellStart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критериальный</w:t>
      </w:r>
      <w:proofErr w:type="spellEnd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соблюдения морально-этических норм при проведении процедур оценки качества образования в ДОУ.</w:t>
      </w:r>
    </w:p>
    <w:p w:rsidR="00CB5806" w:rsidRPr="00CB5806" w:rsidRDefault="00CB5806" w:rsidP="00CB5806">
      <w:pPr>
        <w:widowControl w:val="0"/>
        <w:tabs>
          <w:tab w:val="left" w:pos="1721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3. Организация и технология внутренней оценки качества образования</w:t>
      </w:r>
    </w:p>
    <w:p w:rsidR="00CB5806" w:rsidRPr="00CB5806" w:rsidRDefault="00CB5806" w:rsidP="00CB5806">
      <w:pPr>
        <w:widowControl w:val="0"/>
        <w:tabs>
          <w:tab w:val="left" w:pos="426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3.1.</w:t>
      </w:r>
      <w:r w:rsidRPr="00CB5806">
        <w:rPr>
          <w:rFonts w:ascii="Times New Roman" w:eastAsia="Times New Roman" w:hAnsi="Times New Roman"/>
          <w:sz w:val="24"/>
          <w:lang w:eastAsia="zh-CN"/>
        </w:rPr>
        <w:t xml:space="preserve"> Предметом ВСОКО в ДОУ является деятельность, основанная на систематическом анализе: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качества содержания и организации образовательной деятельности;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качества условий, обеспечивающих образовательную деятельность;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качества результатов образовательной деятельности.</w:t>
      </w:r>
    </w:p>
    <w:p w:rsidR="00CB5806" w:rsidRPr="00CB5806" w:rsidRDefault="00CB5806" w:rsidP="00CB5806">
      <w:pPr>
        <w:widowControl w:val="0"/>
        <w:tabs>
          <w:tab w:val="left" w:pos="455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B5806" w:rsidRPr="00CB5806" w:rsidRDefault="00CB5806" w:rsidP="00CB5806">
      <w:pPr>
        <w:widowControl w:val="0"/>
        <w:tabs>
          <w:tab w:val="left" w:pos="455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3.2. Процесс ВСОКО состоит из следующих</w:t>
      </w:r>
      <w:r w:rsidRPr="00CB5806">
        <w:rPr>
          <w:rFonts w:ascii="Times New Roman" w:eastAsia="Times New Roman" w:hAnsi="Times New Roman"/>
          <w:spacing w:val="-17"/>
          <w:sz w:val="24"/>
          <w:szCs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этапов:</w:t>
      </w:r>
    </w:p>
    <w:p w:rsidR="00CB5806" w:rsidRPr="00CB5806" w:rsidRDefault="00CB5806" w:rsidP="00CB580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1. Нормативно-установочный этап: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изучение нормативных правовых документов, регламентирующих ВСОКО;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подготовка приказа о проведении ВСОКО в ДОО; 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определение направлений, основных показателей, критериев, инструментария ВСОКО;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left="426" w:right="5" w:hanging="426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определение организационной структуры, ответственных лиц, которые будут осуществлять оценку качества образования.</w:t>
      </w:r>
    </w:p>
    <w:p w:rsidR="00CB5806" w:rsidRPr="00CB5806" w:rsidRDefault="00CB5806" w:rsidP="00CB580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2. Информационно-диагностический этап: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сбор информации с помощью подобранных методик.</w:t>
      </w:r>
    </w:p>
    <w:p w:rsidR="00CB5806" w:rsidRPr="00CB5806" w:rsidRDefault="00CB5806" w:rsidP="00CB580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3. Аналитический этап:</w:t>
      </w:r>
    </w:p>
    <w:p w:rsidR="00CB5806" w:rsidRPr="00CB5806" w:rsidRDefault="00CB5806" w:rsidP="00CB5806">
      <w:pPr>
        <w:numPr>
          <w:ilvl w:val="0"/>
          <w:numId w:val="5"/>
        </w:numPr>
        <w:suppressAutoHyphens/>
        <w:spacing w:after="0" w:line="240" w:lineRule="auto"/>
        <w:ind w:left="426" w:right="5" w:hanging="426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>анализ полученных результатов;</w:t>
      </w:r>
    </w:p>
    <w:p w:rsidR="00CB5806" w:rsidRPr="00CB5806" w:rsidRDefault="00CB5806" w:rsidP="00CB580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5" w:hanging="426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>сопоставление</w:t>
      </w: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ab/>
        <w:t>результатов</w:t>
      </w: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ab/>
        <w:t>с</w:t>
      </w: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ab/>
        <w:t>нормативными показателями, установление причин отклонения, оценка рисков.</w:t>
      </w:r>
    </w:p>
    <w:p w:rsidR="00CB5806" w:rsidRPr="00CB5806" w:rsidRDefault="00CB5806" w:rsidP="00CB580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4. </w:t>
      </w:r>
      <w:proofErr w:type="spellStart"/>
      <w:r w:rsidRPr="00CB580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Итогово</w:t>
      </w:r>
      <w:proofErr w:type="spellEnd"/>
      <w:r w:rsidRPr="00CB580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-прогностический этап:</w:t>
      </w:r>
    </w:p>
    <w:p w:rsidR="00CB5806" w:rsidRPr="00CB5806" w:rsidRDefault="00CB5806" w:rsidP="00CB580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5" w:hanging="426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>предъявление</w:t>
      </w: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ab/>
        <w:t>полученных</w:t>
      </w: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ab/>
        <w:t>результатов</w:t>
      </w: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ab/>
        <w:t>на уровень педагогического коллектива, родительской общественности;</w:t>
      </w:r>
    </w:p>
    <w:p w:rsidR="00CB5806" w:rsidRPr="00CB5806" w:rsidRDefault="00CB5806" w:rsidP="00CB580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5" w:hanging="426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>разработка дальнейшей стратегии работы ДОУ.</w:t>
      </w:r>
    </w:p>
    <w:p w:rsidR="00CB5806" w:rsidRPr="00CB5806" w:rsidRDefault="00CB5806" w:rsidP="00CB5806">
      <w:pPr>
        <w:widowControl w:val="0"/>
        <w:tabs>
          <w:tab w:val="left" w:pos="42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806" w:rsidRPr="00CB5806" w:rsidRDefault="00CB5806" w:rsidP="00CB5806">
      <w:pPr>
        <w:widowControl w:val="0"/>
        <w:numPr>
          <w:ilvl w:val="1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Источниками данных для оценки качества образования являются:</w:t>
      </w:r>
    </w:p>
    <w:p w:rsidR="00CB5806" w:rsidRPr="00CB5806" w:rsidRDefault="00CB5806" w:rsidP="00CB580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контроль;</w:t>
      </w:r>
    </w:p>
    <w:p w:rsidR="00CB5806" w:rsidRPr="00CB5806" w:rsidRDefault="00CB5806" w:rsidP="00CB580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мониторинг; </w:t>
      </w:r>
    </w:p>
    <w:p w:rsidR="00CB5806" w:rsidRPr="00CB5806" w:rsidRDefault="00CB5806" w:rsidP="00CB580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proofErr w:type="spellStart"/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самообследование</w:t>
      </w:r>
      <w:proofErr w:type="spellEnd"/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,</w:t>
      </w:r>
    </w:p>
    <w:p w:rsidR="00CB5806" w:rsidRPr="00CB5806" w:rsidRDefault="00CB5806" w:rsidP="00CB580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экспертные оценивания;</w:t>
      </w:r>
    </w:p>
    <w:p w:rsidR="00CB5806" w:rsidRPr="00CB5806" w:rsidRDefault="00CB5806" w:rsidP="00CB580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анкетирование;</w:t>
      </w:r>
    </w:p>
    <w:p w:rsidR="00CB5806" w:rsidRPr="00CB5806" w:rsidRDefault="00CB5806" w:rsidP="00CB580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социологический опрос;</w:t>
      </w:r>
    </w:p>
    <w:p w:rsidR="00CB5806" w:rsidRPr="00CB5806" w:rsidRDefault="00CB5806" w:rsidP="00CB580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статистическая отчетность</w:t>
      </w:r>
    </w:p>
    <w:p w:rsidR="00CB5806" w:rsidRPr="00CB5806" w:rsidRDefault="00CB5806" w:rsidP="00CB5806">
      <w:pPr>
        <w:tabs>
          <w:tab w:val="left" w:pos="567"/>
        </w:tabs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и другие диагностические материалы.</w:t>
      </w:r>
    </w:p>
    <w:p w:rsidR="00CB5806" w:rsidRPr="00CB5806" w:rsidRDefault="00CB5806" w:rsidP="00CB5806">
      <w:pPr>
        <w:tabs>
          <w:tab w:val="left" w:pos="567"/>
        </w:tabs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3.4. Периодичность проведения, направления (объект), методы, исполнители, ответственные ВСОКО в ДОУ определяются годовой циклограммой ВСОКО.</w:t>
      </w:r>
      <w:r w:rsidRPr="00CB580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zh-CN"/>
        </w:rPr>
        <w:t xml:space="preserve"> </w:t>
      </w:r>
    </w:p>
    <w:p w:rsidR="00CB5806" w:rsidRPr="00CB5806" w:rsidRDefault="00CB5806" w:rsidP="00CB5806">
      <w:pPr>
        <w:tabs>
          <w:tab w:val="left" w:pos="567"/>
        </w:tabs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</w:t>
      </w:r>
      <w:r w:rsidRPr="00CB580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zh-CN"/>
        </w:rPr>
        <w:t>ДОУ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».</w:t>
      </w:r>
    </w:p>
    <w:p w:rsidR="00CB5806" w:rsidRPr="00CB5806" w:rsidRDefault="00CB5806" w:rsidP="00CB5806">
      <w:pPr>
        <w:widowControl w:val="0"/>
        <w:tabs>
          <w:tab w:val="left" w:pos="1459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ДОУ».</w:t>
      </w:r>
    </w:p>
    <w:p w:rsidR="00CB5806" w:rsidRPr="00CB5806" w:rsidRDefault="00CB5806" w:rsidP="00CB5806">
      <w:pPr>
        <w:widowControl w:val="0"/>
        <w:tabs>
          <w:tab w:val="left" w:pos="1459"/>
        </w:tabs>
        <w:autoSpaceDE w:val="0"/>
        <w:spacing w:after="0" w:line="240" w:lineRule="auto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3.7. Аналитический отчет по итогам проведения внутренней оценки качества образования оформляется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в схемах, </w:t>
      </w: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графиках,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таблицах, диаграммах, </w:t>
      </w: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отражается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справочно-аналитических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материалах, </w:t>
      </w: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содержащих </w:t>
      </w:r>
      <w:r w:rsidRPr="00CB5806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констатирующую</w:t>
      </w:r>
      <w:r w:rsidRPr="00CB5806">
        <w:rPr>
          <w:rFonts w:ascii="Times New Roman" w:eastAsia="Times New Roman" w:hAnsi="Times New Roman"/>
          <w:spacing w:val="58"/>
          <w:sz w:val="24"/>
          <w:szCs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часть, выводы и </w:t>
      </w:r>
      <w:r w:rsidRPr="00CB5806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конкретные, реально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выполнимые рекомендации.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3.8. Результаты оценки качества образования рассматриваются на итоговом Педагогическом совете,</w:t>
      </w:r>
      <w:r w:rsidRPr="00CB580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Попечительском совете в конце учебного года.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4. Организационная структура и функциональная </w:t>
      </w: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lastRenderedPageBreak/>
        <w:t>характеристика внутренней оценки качества образования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 ДОУ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4.1. Организационная структура ДОУ, занимающаяся оценкой качества образования и интерпретацией полученных результатов, может включать в себя: администрацию ДОУ, педагогический совет, группа мониторинга ДОУ, временные структуры (рабочие группы педагогов, комиссии и др.).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4.2.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Администрация ДОУ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: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разрабатывает мероприятия и готовит предложения, направленные на совершенствование системы ВСОКО ДОУ, участвует в этих мероприятиях;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- анализирует результаты оценки качества образования на уровне ДОУ;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организует изучение информационных запросов основных пользователей ВСОКО;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обеспечивает условия для подготовки педагогов ДОУ и общественных экспертов к осуществлению контрольно-оценочных процедур;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обеспечивает предоставление информации о качестве образования на различные уровни оценки качества образования;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- 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самообследование</w:t>
      </w:r>
      <w:proofErr w:type="spellEnd"/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 деятельности ДОУ); </w:t>
      </w:r>
    </w:p>
    <w:p w:rsidR="00CB5806" w:rsidRPr="00CB5806" w:rsidRDefault="00CB5806" w:rsidP="00CB58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val="x-none"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4.3.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Группа мониторинга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: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ДОУ;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- участвует в разработке критериев оценки результативности профессиональной деятельности педагогов ДОУ;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- содействует проведению подготовки работников ДОУ и общественных экспертов по осуществлению контрольно-оценочных процедур;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- проводит экспертизу организации, содержания и результатов мониторинга уровня развития обучающихся и формируют предложения по их совершенствованию;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4.4.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zh-CN"/>
        </w:rPr>
        <w:t>Педагогический совет ДОУ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: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принимает участие в формировании информационных запросов основных пользователей ВСОКО ДОУ;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участие в оценке качества и результативности труда работников ДОУ;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жизни обучающихся и другие вопросы образовательной деятельности ДОУ. </w:t>
      </w: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5. Реализация и содержание внутренней оценки качества образования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Реализация ВСОКО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в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ДОУ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осуществляется посредством: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- контроля;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- мониторинга.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5.2. В ДОУ осуществляются следующие виды контроля: 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- плановый, 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- внеплановый (оперативный), 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- административный.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5.3. </w:t>
      </w:r>
      <w:r w:rsidRPr="00CB580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zh-CN"/>
        </w:rPr>
        <w:t>Плановый контроль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осуществляется в соответствии с планом работы ДОУ, который обеспечивает периодичность и исключает нерациональное дублирование в его организации.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5.3.1. Виды 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u w:val="single"/>
          <w:lang w:eastAsia="zh-CN"/>
        </w:rPr>
        <w:t>планового контроля: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u w:val="single"/>
          <w:lang w:eastAsia="zh-CN"/>
        </w:rPr>
        <w:t>- Тематический контроль</w:t>
      </w:r>
      <w:r w:rsidRPr="00CB580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– изучение и анализ деятельности ДОУ по одному направлению деятельности.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u w:val="single"/>
          <w:lang w:eastAsia="zh-CN"/>
        </w:rPr>
        <w:t xml:space="preserve">- Текущий контроль 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u w:val="single"/>
          <w:lang w:eastAsia="zh-CN"/>
        </w:rPr>
        <w:t>Комплексный контроль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–  изучение и анализ по всем направлениям деятельности в одной из возрастных групп МДОАУ.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5.3.2. Требования к проведению </w:t>
      </w:r>
      <w:r w:rsidRPr="00CB580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zh-CN"/>
        </w:rPr>
        <w:t>тематического контроля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: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до начала проведения тематического контроля руководитель ДОУ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  и обоснованность выводов в итоговом материале. План-задание предстоящего контроля составляется заместителем заведующей;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lang w:eastAsia="zh-CN"/>
        </w:rPr>
        <w:t>- продолжительность тематического контроля не должна превышать 5 дней (в 1 группе);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-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проверяющие имеют право запрашивать необходимую информацию, изучать документацию, относящуюся к предмету контроля;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результаты контроля оформляются в виде аналитической справки</w:t>
      </w:r>
      <w:r w:rsidRPr="00CB5806">
        <w:rPr>
          <w:rFonts w:ascii="Times New Roman" w:eastAsia="Times New Roman" w:hAnsi="Times New Roman"/>
          <w:color w:val="000000"/>
          <w:sz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 отражением в ней фактов, выводов и предложений;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информация о результатах контроля оглашается </w:t>
      </w:r>
      <w:proofErr w:type="gramStart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 педагогическом</w:t>
      </w:r>
      <w:proofErr w:type="gramEnd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совете;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5.3.3. Требования к </w:t>
      </w: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текущему контролю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: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направления и периодичность текущего контроля определяются годовым планом и результатами внутреннего контроля;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результаты текущего контроля оформляются в виде графиков, циклограмм, схем с краткими выводами и предложениями;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результаты текущего контроля доводятся до сведения сотрудников на совещаниях при заведующей, методических совещаниях.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5.4. </w:t>
      </w:r>
      <w:r w:rsidRPr="00CB580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zh-CN"/>
        </w:rPr>
        <w:t>Внеплановый (оперативный) контроль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5.5.</w:t>
      </w:r>
      <w:r w:rsidRPr="00CB5806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b/>
          <w:spacing w:val="-4"/>
          <w:sz w:val="24"/>
          <w:szCs w:val="24"/>
          <w:lang w:eastAsia="zh-CN"/>
        </w:rPr>
        <w:t xml:space="preserve">Административный контроль </w:t>
      </w:r>
      <w:r w:rsidRPr="00CB5806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-  контроль по выполнению нормативно-правовых и локальных актов ДОУ, выявление нарушений законодательства РФ.</w:t>
      </w:r>
    </w:p>
    <w:p w:rsidR="00CB5806" w:rsidRPr="00CB5806" w:rsidRDefault="00CB5806" w:rsidP="00CB5806">
      <w:pPr>
        <w:widowControl w:val="0"/>
        <w:suppressAutoHyphens/>
        <w:autoSpaceDE w:val="0"/>
        <w:spacing w:after="0" w:line="240" w:lineRule="auto"/>
        <w:contextualSpacing/>
        <w:jc w:val="both"/>
        <w:textAlignment w:val="center"/>
        <w:rPr>
          <w:rFonts w:ascii="TimesNRCyrMT" w:eastAsia="Times New Roman" w:hAnsi="TimesNRCyrMT" w:cs="TimesNRCyrMT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spacing w:val="-4"/>
          <w:sz w:val="24"/>
          <w:szCs w:val="24"/>
          <w:u w:val="single"/>
          <w:lang w:eastAsia="zh-CN"/>
        </w:rPr>
        <w:t>Требования к административному контролю</w:t>
      </w:r>
      <w:r w:rsidRPr="00CB5806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: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направление и периодичность регламентируется локальными актами ДОУ;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ответственность за проведение административного контроля несет руководитель;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 результаты выносятся на административные планерки и собрание трудового коллектива.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5.6. В 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ДОУ 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 xml:space="preserve">проводится </w:t>
      </w:r>
      <w:r w:rsidRPr="00CB5806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zh-CN"/>
        </w:rPr>
        <w:t>мониторинг оценки качества образования</w:t>
      </w:r>
      <w:r w:rsidRPr="00CB580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zh-CN"/>
        </w:rPr>
        <w:t>, при этом используются следующие методы: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педагогическое исследование (наблюдение, изучение документов, продуктов детской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деятельности и т.д.);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 xml:space="preserve">опросные (беседы, интервью, анкетирование, </w:t>
      </w:r>
      <w:r w:rsidRPr="00CB5806"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социологический </w:t>
      </w: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опрос и т.д.);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диагностические (контрольные срезы, измерения, решения психолого-педагогических ситуаций, тесты и т.д.);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proofErr w:type="spellStart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самообследование</w:t>
      </w:r>
      <w:proofErr w:type="spellEnd"/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экспертные оценивания;</w:t>
      </w:r>
    </w:p>
    <w:p w:rsidR="00CB5806" w:rsidRPr="00CB5806" w:rsidRDefault="00CB5806" w:rsidP="00CB5806">
      <w:pPr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/>
        <w:autoSpaceDE w:val="0"/>
        <w:spacing w:after="0" w:line="240" w:lineRule="auto"/>
        <w:ind w:right="5"/>
        <w:contextualSpacing/>
        <w:jc w:val="both"/>
        <w:rPr>
          <w:rFonts w:eastAsia="Times New Roman" w:cs="Calibri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zh-CN"/>
        </w:rPr>
        <w:t>статистическая отчетность</w:t>
      </w:r>
    </w:p>
    <w:p w:rsidR="00CB5806" w:rsidRPr="00CB5806" w:rsidRDefault="00CB5806" w:rsidP="00CB5806">
      <w:pPr>
        <w:tabs>
          <w:tab w:val="left" w:pos="567"/>
        </w:tabs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sz w:val="24"/>
          <w:szCs w:val="24"/>
          <w:lang w:eastAsia="ar-SA"/>
        </w:rPr>
        <w:t>и другие диагностические материалы.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5.7. Направления мониторинговых исследований: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5.7.1. </w:t>
      </w: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Качество содержания и организации образовательной деятельности</w:t>
      </w: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: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1) качество ОП ДО в соответствие требованиям ФГОС ДО, </w:t>
      </w:r>
    </w:p>
    <w:p w:rsidR="00CB5806" w:rsidRPr="00CB5806" w:rsidRDefault="00CB5806" w:rsidP="00CB5806">
      <w:pPr>
        <w:suppressAutoHyphens/>
        <w:spacing w:after="0" w:line="240" w:lineRule="auto"/>
        <w:ind w:right="5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2) качество образовательного процесса (организованного взрослым и самостоятельной детской деятельности);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3) качество взаимодействия всех участников образовательных отношений.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5.7.2. </w:t>
      </w: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Качество условий, обеспечивающих образовательную деятельность: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1) качество финансовых условий,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2) качество материально-технических условий,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3) качество психолого-педагогических условий,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4) качество кадровых условий,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5) качество развивающей предметно-пространственной среды.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5.7.3.</w:t>
      </w:r>
      <w:r w:rsidRPr="00CB5806">
        <w:rPr>
          <w:rFonts w:ascii="Times New Roman" w:eastAsia="Times New Roman" w:hAnsi="Times New Roman"/>
          <w:color w:val="000000"/>
          <w:sz w:val="24"/>
          <w:lang w:eastAsia="zh-CN"/>
        </w:rPr>
        <w:t xml:space="preserve"> </w:t>
      </w: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Качество результатов образовательной деятельности: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1) качество (динамика) освоения детьми содержания ОП ДО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2) достижения обучающихся,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3) здоровье обучающихся (динамика),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4)удовлетворенность родителей (законных представителей) обучающихся качеством образовательных результатов.</w:t>
      </w:r>
    </w:p>
    <w:p w:rsidR="00CB5806" w:rsidRPr="00CB5806" w:rsidRDefault="00CB5806" w:rsidP="00CB58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CB5806" w:rsidRPr="00CB5806" w:rsidRDefault="00CB5806" w:rsidP="00CB58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6. Основные результаты </w:t>
      </w:r>
    </w:p>
    <w:p w:rsidR="00CB5806" w:rsidRPr="00CB5806" w:rsidRDefault="00CB5806" w:rsidP="00CB58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реализации внутренней системы оценки качества образования:</w:t>
      </w:r>
    </w:p>
    <w:p w:rsidR="00CB5806" w:rsidRPr="00CB5806" w:rsidRDefault="00CB5806" w:rsidP="00CB5806">
      <w:pPr>
        <w:numPr>
          <w:ilvl w:val="0"/>
          <w:numId w:val="2"/>
        </w:numPr>
        <w:suppressAutoHyphens/>
        <w:autoSpaceDE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CB5806" w:rsidRPr="00CB5806" w:rsidRDefault="00CB5806" w:rsidP="00CB5806">
      <w:pPr>
        <w:numPr>
          <w:ilvl w:val="0"/>
          <w:numId w:val="2"/>
        </w:numPr>
        <w:suppressAutoHyphens/>
        <w:autoSpaceDE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CB5806" w:rsidRPr="00CB5806" w:rsidRDefault="00CB5806" w:rsidP="00CB5806">
      <w:pPr>
        <w:numPr>
          <w:ilvl w:val="0"/>
          <w:numId w:val="2"/>
        </w:numPr>
        <w:suppressAutoHyphens/>
        <w:autoSpaceDE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CB5806" w:rsidRPr="00CB5806" w:rsidRDefault="00CB5806" w:rsidP="00CB5806">
      <w:pPr>
        <w:numPr>
          <w:ilvl w:val="0"/>
          <w:numId w:val="2"/>
        </w:numPr>
        <w:suppressAutoHyphens/>
        <w:autoSpaceDE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CB5806" w:rsidRPr="00CB5806" w:rsidRDefault="00CB5806" w:rsidP="00CB5806">
      <w:pPr>
        <w:numPr>
          <w:ilvl w:val="0"/>
          <w:numId w:val="2"/>
        </w:numPr>
        <w:suppressAutoHyphens/>
        <w:autoSpaceDE w:val="0"/>
        <w:spacing w:after="0" w:line="240" w:lineRule="auto"/>
        <w:ind w:left="284" w:right="5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прогнозирование развития образовательной системы в ДОУ. 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7. Подведение итогов и оформление результатов </w:t>
      </w:r>
    </w:p>
    <w:p w:rsidR="00CB5806" w:rsidRPr="00CB5806" w:rsidRDefault="00CB5806" w:rsidP="00CB5806">
      <w:pPr>
        <w:suppressAutoHyphens/>
        <w:spacing w:after="0" w:line="240" w:lineRule="auto"/>
        <w:ind w:right="5" w:firstLine="698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внутренней оценки качества образования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7.1. Формой отчета является аналитическая справка, которая предоставляется не позднее 7</w:t>
      </w:r>
    </w:p>
    <w:p w:rsidR="00CB5806" w:rsidRPr="00CB5806" w:rsidRDefault="00CB5806" w:rsidP="00CB5806">
      <w:pPr>
        <w:suppressAutoHyphens/>
        <w:spacing w:after="3" w:line="24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дней с момента завершения ВСОКО.</w:t>
      </w:r>
    </w:p>
    <w:p w:rsidR="00CB5806" w:rsidRPr="00CB5806" w:rsidRDefault="00CB5806" w:rsidP="00CB5806">
      <w:pPr>
        <w:suppressAutoHyphens/>
        <w:spacing w:after="3" w:line="24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7.2. По итогам ВСОКО проводятся заседания педагогического совета ДОУ, производственные собрания, административные и педагогические совещания.</w:t>
      </w:r>
    </w:p>
    <w:p w:rsidR="00CB5806" w:rsidRPr="00CB5806" w:rsidRDefault="00CB5806" w:rsidP="00CB5806">
      <w:pPr>
        <w:suppressAutoHyphens/>
        <w:spacing w:after="3" w:line="240" w:lineRule="auto"/>
        <w:ind w:left="-15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7.3. По окончании учебного года, на основании аналитической справки по итогам ВСОКО,</w:t>
      </w:r>
    </w:p>
    <w:p w:rsidR="00CB5806" w:rsidRPr="00CB5806" w:rsidRDefault="00CB5806" w:rsidP="00CB5806">
      <w:pPr>
        <w:suppressAutoHyphens/>
        <w:spacing w:after="3" w:line="240" w:lineRule="auto"/>
        <w:ind w:left="-15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определяются: качество условий образования в ДОУ, сопоставление с нормативными показателями, проблемы, пути их решения и приоритетные задачи ДОУ для реализации ОП ДО в новом учебном году.</w:t>
      </w:r>
    </w:p>
    <w:p w:rsidR="00CB5806" w:rsidRPr="00CB5806" w:rsidRDefault="00CB5806" w:rsidP="00CB5806">
      <w:pPr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7.4. Аналитические данные являются документальной основой для составления ежегодного отчета о результатах </w:t>
      </w:r>
      <w:proofErr w:type="spellStart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самообследования</w:t>
      </w:r>
      <w:proofErr w:type="spellEnd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ДОУ, для разработки и корректировки программы развития </w:t>
      </w:r>
      <w:proofErr w:type="gramStart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ДОУ,  образовательной</w:t>
      </w:r>
      <w:proofErr w:type="gramEnd"/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программы дошкольного образования,  годового плана ДОУ.</w:t>
      </w:r>
    </w:p>
    <w:p w:rsidR="00CB5806" w:rsidRPr="00CB5806" w:rsidRDefault="00CB5806" w:rsidP="00CB5806">
      <w:pPr>
        <w:suppressAutoHyphens/>
        <w:spacing w:after="3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CB5806" w:rsidRPr="00CB5806" w:rsidRDefault="00CB5806" w:rsidP="00CB5806">
      <w:pPr>
        <w:suppressAutoHyphens/>
        <w:spacing w:after="3" w:line="240" w:lineRule="auto"/>
        <w:ind w:left="-15" w:firstLine="698"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8. Делопроизводство</w:t>
      </w:r>
    </w:p>
    <w:p w:rsidR="00CB5806" w:rsidRPr="00CB5806" w:rsidRDefault="00CB5806" w:rsidP="00CB5806">
      <w:pPr>
        <w:suppressAutoHyphens/>
        <w:spacing w:after="3" w:line="24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CB5806" w:rsidRPr="00CB5806" w:rsidRDefault="00CB5806" w:rsidP="00CB5806">
      <w:pPr>
        <w:suppressAutoHyphens/>
        <w:spacing w:after="3" w:line="240" w:lineRule="auto"/>
        <w:ind w:left="-15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CB580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8.2. По истечении срока хранения документация по результатам ВСОКО передается в архив ДОУ.</w:t>
      </w:r>
    </w:p>
    <w:p w:rsidR="00CB5806" w:rsidRDefault="00CB5806" w:rsidP="00CB58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zh-CN"/>
        </w:rPr>
      </w:pPr>
    </w:p>
    <w:p w:rsidR="00CB5806" w:rsidRPr="00CB5806" w:rsidRDefault="00CB5806" w:rsidP="00CB580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zh-CN"/>
        </w:rPr>
      </w:pPr>
    </w:p>
    <w:sectPr w:rsidR="00CB5806" w:rsidRPr="00CB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RCyrMT">
    <w:altName w:val="MV Boli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shd w:val="clear" w:color="auto" w:fill="FFFFFF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822" w:hanging="567"/>
      </w:pPr>
      <w:rPr>
        <w:rFonts w:ascii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2763" w:hanging="567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735" w:hanging="567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707" w:hanging="567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679" w:hanging="567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650" w:hanging="567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622" w:hanging="567"/>
      </w:pPr>
      <w:rPr>
        <w:rFonts w:ascii="Liberation Serif" w:hAnsi="Liberation Serif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Cs w:val="24"/>
        <w:lang w:val="x-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1E"/>
    <w:rsid w:val="00342694"/>
    <w:rsid w:val="0094551E"/>
    <w:rsid w:val="00C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6BE"/>
  <w15:chartTrackingRefBased/>
  <w15:docId w15:val="{CB3AE1FA-8027-4C08-814B-B431E60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8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2023-03-20T12:17:00Z</cp:lastPrinted>
  <dcterms:created xsi:type="dcterms:W3CDTF">2023-03-20T12:10:00Z</dcterms:created>
  <dcterms:modified xsi:type="dcterms:W3CDTF">2023-03-20T12:17:00Z</dcterms:modified>
</cp:coreProperties>
</file>